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2A03FF"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2A03FF"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6601AD28" w:rsidR="009C2829" w:rsidRPr="000257FB" w:rsidRDefault="00030569" w:rsidP="00516278">
            <w:pPr>
              <w:pStyle w:val="Header"/>
              <w:jc w:val="center"/>
              <w:rPr>
                <w:rFonts w:asciiTheme="majorHAnsi" w:hAnsiTheme="majorHAnsi"/>
                <w:b/>
              </w:rPr>
            </w:pPr>
            <w:r>
              <w:rPr>
                <w:rFonts w:asciiTheme="majorHAnsi" w:hAnsiTheme="majorHAnsi"/>
                <w:b/>
                <w:sz w:val="22"/>
              </w:rPr>
              <w:t>December 13</w:t>
            </w:r>
            <w:r w:rsidR="009C2829">
              <w:rPr>
                <w:rFonts w:asciiTheme="majorHAnsi" w:hAnsiTheme="majorHAnsi"/>
                <w:b/>
                <w:sz w:val="22"/>
              </w:rPr>
              <w:t>, 201</w:t>
            </w:r>
            <w:r w:rsidR="005B619C">
              <w:rPr>
                <w:rFonts w:asciiTheme="majorHAnsi" w:hAnsiTheme="majorHAnsi"/>
                <w:b/>
                <w:sz w:val="22"/>
              </w:rPr>
              <w:t>8</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0802E6EC" w14:textId="77777777" w:rsidR="00EB6024" w:rsidRDefault="00EB6024" w:rsidP="00EB6024">
            <w:pPr>
              <w:spacing w:before="240"/>
              <w:rPr>
                <w:rFonts w:ascii="Calibri Light" w:hAnsi="Calibri Light"/>
                <w:b/>
                <w:noProof/>
                <w:sz w:val="20"/>
              </w:rPr>
            </w:pPr>
            <w:r>
              <w:rPr>
                <w:rFonts w:ascii="Calibri Light" w:hAnsi="Calibri Light"/>
                <w:b/>
                <w:noProof/>
                <w:sz w:val="20"/>
              </w:rPr>
              <w:t>OSAA</w:t>
            </w:r>
          </w:p>
          <w:p w14:paraId="547DDC74" w14:textId="49D22029" w:rsidR="00EB6024" w:rsidRPr="00EB6024" w:rsidRDefault="00EB6024" w:rsidP="00C02074">
            <w:pPr>
              <w:spacing w:after="120"/>
              <w:rPr>
                <w:rFonts w:ascii="Calibri Light" w:hAnsi="Calibri Light"/>
                <w:sz w:val="20"/>
              </w:rPr>
            </w:pPr>
            <w:r w:rsidRPr="00EB6024">
              <w:rPr>
                <w:rFonts w:ascii="Calibri Light" w:hAnsi="Calibri Light"/>
                <w:sz w:val="20"/>
                <w:szCs w:val="29"/>
              </w:rPr>
              <w:t>Dr.</w:t>
            </w:r>
            <w:r>
              <w:rPr>
                <w:rFonts w:ascii="Calibri Light" w:hAnsi="Calibri Light"/>
                <w:sz w:val="20"/>
                <w:szCs w:val="29"/>
              </w:rPr>
              <w:t xml:space="preserve"> </w:t>
            </w:r>
            <w:r w:rsidR="002A03FF">
              <w:rPr>
                <w:rFonts w:ascii="Calibri Light" w:hAnsi="Calibri Light"/>
                <w:sz w:val="20"/>
                <w:szCs w:val="29"/>
              </w:rPr>
              <w:t xml:space="preserve">Norma </w:t>
            </w:r>
            <w:bookmarkStart w:id="0" w:name="_GoBack"/>
            <w:bookmarkEnd w:id="0"/>
            <w:r w:rsidRPr="00EB6024">
              <w:rPr>
                <w:rFonts w:ascii="Calibri Light" w:hAnsi="Calibri Light"/>
                <w:sz w:val="20"/>
                <w:szCs w:val="29"/>
              </w:rPr>
              <w:t>Perez will lead a team of 18 interdisciplinary students on the annual Frontera de Salud medical mission trip to Presidio, TX,</w:t>
            </w:r>
            <w:r>
              <w:rPr>
                <w:rFonts w:ascii="Calibri Light" w:hAnsi="Calibri Light"/>
                <w:sz w:val="20"/>
                <w:szCs w:val="29"/>
              </w:rPr>
              <w:t xml:space="preserve"> </w:t>
            </w:r>
            <w:hyperlink r:id="rId13" w:history="1">
              <w:proofErr w:type="gramStart"/>
              <w:r w:rsidRPr="00EB6024">
                <w:rPr>
                  <w:rStyle w:val="Hyperlink"/>
                  <w:rFonts w:ascii="Calibri Light" w:hAnsi="Calibri Light"/>
                  <w:sz w:val="20"/>
                  <w:szCs w:val="29"/>
                </w:rPr>
                <w:t>January</w:t>
              </w:r>
              <w:proofErr w:type="gramEnd"/>
              <w:r w:rsidRPr="00EB6024">
                <w:rPr>
                  <w:rStyle w:val="Hyperlink"/>
                  <w:rFonts w:ascii="Calibri Light" w:hAnsi="Calibri Light"/>
                  <w:sz w:val="20"/>
                  <w:szCs w:val="29"/>
                </w:rPr>
                <w:t xml:space="preserve"> 1-7, 2019</w:t>
              </w:r>
            </w:hyperlink>
            <w:r w:rsidRPr="00EB6024">
              <w:rPr>
                <w:rFonts w:ascii="Calibri Light" w:hAnsi="Calibri Light"/>
                <w:sz w:val="20"/>
                <w:szCs w:val="29"/>
              </w:rPr>
              <w:t xml:space="preserve">. This year, Texas Tech OT department will be joining </w:t>
            </w:r>
            <w:r>
              <w:rPr>
                <w:rFonts w:ascii="Calibri Light" w:hAnsi="Calibri Light"/>
                <w:sz w:val="20"/>
                <w:szCs w:val="29"/>
              </w:rPr>
              <w:t>them</w:t>
            </w:r>
            <w:r w:rsidRPr="00EB6024">
              <w:rPr>
                <w:rFonts w:ascii="Calibri Light" w:hAnsi="Calibri Light"/>
                <w:sz w:val="20"/>
                <w:szCs w:val="29"/>
              </w:rPr>
              <w:t xml:space="preserve"> at clinics in Presidio, Alpine and Candelaria.</w:t>
            </w:r>
          </w:p>
          <w:p w14:paraId="588995B7" w14:textId="4478C5D0" w:rsidR="00EB6024" w:rsidRPr="00EB6024" w:rsidRDefault="002A03FF" w:rsidP="00C02074">
            <w:pPr>
              <w:spacing w:before="120"/>
              <w:rPr>
                <w:rFonts w:ascii="Calibri Light" w:hAnsi="Calibri Light"/>
                <w:sz w:val="20"/>
              </w:rPr>
            </w:pPr>
            <w:hyperlink r:id="rId14" w:history="1">
              <w:r w:rsidR="00EB6024" w:rsidRPr="00EB6024">
                <w:rPr>
                  <w:rStyle w:val="Hyperlink"/>
                  <w:rFonts w:ascii="Calibri Light" w:hAnsi="Calibri Light"/>
                  <w:sz w:val="20"/>
                  <w:szCs w:val="29"/>
                </w:rPr>
                <w:t>On Saturday, January 12</w:t>
              </w:r>
            </w:hyperlink>
            <w:r w:rsidR="00EB6024" w:rsidRPr="00EB6024">
              <w:rPr>
                <w:rFonts w:ascii="Calibri Light" w:hAnsi="Calibri Light"/>
                <w:color w:val="000000"/>
                <w:sz w:val="20"/>
                <w:szCs w:val="29"/>
              </w:rPr>
              <w:t xml:space="preserve">, </w:t>
            </w:r>
            <w:r w:rsidR="006F7A2A">
              <w:rPr>
                <w:rFonts w:ascii="Calibri Light" w:hAnsi="Calibri Light"/>
                <w:color w:val="000000"/>
                <w:sz w:val="20"/>
                <w:szCs w:val="29"/>
              </w:rPr>
              <w:t>Special Programs will</w:t>
            </w:r>
            <w:r w:rsidR="00EB6024" w:rsidRPr="00EB6024">
              <w:rPr>
                <w:rFonts w:ascii="Calibri Light" w:hAnsi="Calibri Light"/>
                <w:color w:val="000000"/>
                <w:sz w:val="20"/>
                <w:szCs w:val="29"/>
              </w:rPr>
              <w:t xml:space="preserve"> be hosting a Closer Look event at Moody Gardens for URM applicants accepted into the School of Medicine entering class of 2019. Faculty, staff and medical students will be on hand to answer any questions applicants may have on UTMB or living in Galveston. The Texas Higher Education Coordinating Board Minority Health and Education Grant Program will be sponsoring the event as part of increasing URM recruitment into the School of Medicine.</w:t>
            </w:r>
          </w:p>
          <w:p w14:paraId="3855E1BC" w14:textId="3DB1FC96" w:rsidR="00EB6024" w:rsidRPr="00EB6024" w:rsidRDefault="00EB6024" w:rsidP="00C02074">
            <w:pPr>
              <w:spacing w:before="120" w:after="100" w:afterAutospacing="1"/>
              <w:rPr>
                <w:rFonts w:ascii="Calibri Light" w:hAnsi="Calibri Light"/>
                <w:sz w:val="20"/>
              </w:rPr>
            </w:pPr>
            <w:r w:rsidRPr="00EB6024">
              <w:rPr>
                <w:rFonts w:ascii="Calibri Light" w:hAnsi="Calibri Light"/>
                <w:sz w:val="20"/>
                <w:szCs w:val="29"/>
              </w:rPr>
              <w:t>As part of our efforts to increase URM recruitment into medical school, Special Programs has purchased the domain, </w:t>
            </w:r>
            <w:hyperlink r:id="rId15" w:history="1">
              <w:r w:rsidRPr="00EB6024">
                <w:rPr>
                  <w:rStyle w:val="Hyperlink"/>
                  <w:rFonts w:ascii="Calibri Light" w:hAnsi="Calibri Light"/>
                  <w:sz w:val="20"/>
                  <w:szCs w:val="29"/>
                </w:rPr>
                <w:t>colorsofmedicine.com</w:t>
              </w:r>
            </w:hyperlink>
            <w:r w:rsidRPr="00EB6024">
              <w:rPr>
                <w:rFonts w:ascii="Calibri Light" w:hAnsi="Calibri Light"/>
                <w:sz w:val="20"/>
                <w:szCs w:val="29"/>
              </w:rPr>
              <w:t>. Our student assistants are developing content for premedical minority students to assist them with the medical school pipeline and to help them find mentors. Please send any content, links, or suggestions to </w:t>
            </w:r>
            <w:hyperlink r:id="rId16" w:history="1">
              <w:r w:rsidRPr="00EB6024">
                <w:rPr>
                  <w:rStyle w:val="Hyperlink"/>
                  <w:rFonts w:ascii="Calibri Light" w:hAnsi="Calibri Light"/>
                  <w:sz w:val="20"/>
                  <w:szCs w:val="29"/>
                </w:rPr>
                <w:t>spclprgm@utmb.edu</w:t>
              </w:r>
            </w:hyperlink>
            <w:r w:rsidR="00C02074">
              <w:rPr>
                <w:rFonts w:ascii="Calibri Light" w:hAnsi="Calibri Light"/>
                <w:sz w:val="20"/>
                <w:szCs w:val="29"/>
              </w:rPr>
              <w:t>.</w:t>
            </w:r>
          </w:p>
          <w:p w14:paraId="7EB2F450" w14:textId="77777777" w:rsidR="00936B3A" w:rsidRDefault="0019603F" w:rsidP="00864C7C">
            <w:pPr>
              <w:spacing w:before="100" w:beforeAutospacing="1"/>
              <w:rPr>
                <w:rFonts w:ascii="Calibri Light" w:hAnsi="Calibri Light"/>
                <w:b/>
                <w:noProof/>
                <w:sz w:val="20"/>
              </w:rPr>
            </w:pPr>
            <w:r>
              <w:rPr>
                <w:rFonts w:ascii="Calibri Light" w:hAnsi="Calibri Light"/>
                <w:b/>
                <w:noProof/>
                <w:sz w:val="20"/>
              </w:rPr>
              <w:t>OEA</w:t>
            </w:r>
          </w:p>
          <w:p w14:paraId="37E29649" w14:textId="77777777" w:rsidR="0019603F" w:rsidRPr="0019603F" w:rsidRDefault="0019603F" w:rsidP="0019603F">
            <w:pPr>
              <w:rPr>
                <w:rFonts w:ascii="Calibri Light" w:hAnsi="Calibri Light"/>
                <w:color w:val="000000" w:themeColor="text1"/>
                <w:sz w:val="20"/>
              </w:rPr>
            </w:pPr>
            <w:r w:rsidRPr="0019603F">
              <w:rPr>
                <w:rFonts w:ascii="Calibri Light" w:hAnsi="Calibri Light"/>
                <w:color w:val="000000" w:themeColor="text1"/>
                <w:sz w:val="20"/>
              </w:rPr>
              <w:t>Congratulations to Dr. Marconi Monteiro for receiving funding from the Academy of Master Teachers for his project titled, “Reflection and Scholarship on Medical Education Innovation: A SEA CHange Analysis.”  His co-author is Dr. Judith Aronson.</w:t>
            </w:r>
          </w:p>
          <w:p w14:paraId="1CA2C9ED" w14:textId="77777777" w:rsidR="0019603F" w:rsidRPr="00090ABF" w:rsidRDefault="0019603F" w:rsidP="0019603F">
            <w:pPr>
              <w:rPr>
                <w:rFonts w:ascii="Calibri Light" w:hAnsi="Calibri Light"/>
                <w:noProof/>
                <w:sz w:val="16"/>
              </w:rPr>
            </w:pPr>
          </w:p>
          <w:p w14:paraId="7D70FBB1" w14:textId="01B59964" w:rsidR="00090ABF" w:rsidRPr="00090ABF" w:rsidRDefault="00090ABF" w:rsidP="00090ABF">
            <w:pPr>
              <w:rPr>
                <w:rFonts w:ascii="Calibri Light" w:hAnsi="Calibri Light"/>
                <w:sz w:val="20"/>
              </w:rPr>
            </w:pPr>
            <w:r>
              <w:rPr>
                <w:rFonts w:ascii="Calibri Light" w:hAnsi="Calibri Light"/>
                <w:sz w:val="20"/>
              </w:rPr>
              <w:t xml:space="preserve">Dr. Era Buck is the new </w:t>
            </w:r>
            <w:r w:rsidRPr="00090ABF">
              <w:rPr>
                <w:rFonts w:ascii="Calibri Light" w:hAnsi="Calibri Light"/>
                <w:sz w:val="20"/>
              </w:rPr>
              <w:t xml:space="preserve">Assistant Dean </w:t>
            </w:r>
            <w:r>
              <w:rPr>
                <w:rFonts w:ascii="Calibri Light" w:hAnsi="Calibri Light"/>
                <w:sz w:val="20"/>
              </w:rPr>
              <w:t xml:space="preserve">for the Office of Educational Development. </w:t>
            </w:r>
            <w:r w:rsidR="00163F5A">
              <w:rPr>
                <w:rFonts w:ascii="Calibri Light" w:hAnsi="Calibri Light"/>
                <w:sz w:val="20"/>
              </w:rPr>
              <w:t>Please join us in congratulating Dr. Buck in her new endeavor!</w:t>
            </w:r>
          </w:p>
          <w:p w14:paraId="7274B9C5" w14:textId="77777777" w:rsidR="00090ABF" w:rsidRPr="00090ABF" w:rsidRDefault="00090ABF" w:rsidP="00090ABF">
            <w:pPr>
              <w:rPr>
                <w:rFonts w:ascii="Calibri Light" w:hAnsi="Calibri Light"/>
                <w:sz w:val="20"/>
              </w:rPr>
            </w:pPr>
          </w:p>
          <w:p w14:paraId="62ED5B37" w14:textId="6E85C350" w:rsidR="00090ABF" w:rsidRPr="0019603F" w:rsidRDefault="00090ABF" w:rsidP="0019603F">
            <w:pPr>
              <w:rPr>
                <w:rFonts w:ascii="Calibri Light" w:hAnsi="Calibri Light"/>
                <w:noProof/>
                <w:sz w:val="20"/>
              </w:rPr>
            </w:pPr>
          </w:p>
        </w:tc>
        <w:tc>
          <w:tcPr>
            <w:tcW w:w="5940" w:type="dxa"/>
            <w:gridSpan w:val="2"/>
          </w:tcPr>
          <w:p w14:paraId="45DA145E" w14:textId="32495550" w:rsidR="00294C87" w:rsidRPr="00294C87" w:rsidRDefault="006D25E5" w:rsidP="006D25E5">
            <w:pPr>
              <w:widowControl w:val="0"/>
              <w:autoSpaceDE w:val="0"/>
              <w:autoSpaceDN w:val="0"/>
              <w:adjustRightInd w:val="0"/>
              <w:rPr>
                <w:rFonts w:asciiTheme="majorHAnsi" w:hAnsiTheme="majorHAnsi" w:cs="Arial"/>
                <w:b/>
                <w:color w:val="000000" w:themeColor="text1"/>
                <w:szCs w:val="20"/>
              </w:rPr>
            </w:pPr>
            <w:r>
              <w:rPr>
                <w:rFonts w:asciiTheme="majorHAnsi" w:hAnsiTheme="majorHAnsi" w:cs="Arial"/>
                <w:b/>
                <w:color w:val="000000" w:themeColor="text1"/>
                <w:szCs w:val="20"/>
              </w:rPr>
              <w:br/>
            </w:r>
            <w:r w:rsidR="00294C87">
              <w:rPr>
                <w:rFonts w:asciiTheme="majorHAnsi" w:hAnsiTheme="majorHAnsi" w:cs="Arial"/>
                <w:b/>
                <w:color w:val="000000" w:themeColor="text1"/>
                <w:szCs w:val="20"/>
              </w:rPr>
              <w:t xml:space="preserve">Information Services to conduct Windows operating systems updates throughout 2019: </w:t>
            </w:r>
            <w:r w:rsidR="00294C87" w:rsidRPr="00294C87">
              <w:rPr>
                <w:rFonts w:ascii="Calibri Light" w:hAnsi="Calibri Light" w:cs="Calibri Light"/>
                <w:color w:val="000000"/>
                <w:sz w:val="21"/>
                <w:szCs w:val="21"/>
              </w:rPr>
              <w:t>During 2019, Information Services will update certain Windows operating systems on supported and non-supported UTMB computers across the UTMB network. IS Operations will be targeting versions of Windows that Microsoft has defined as “no longer supported,” including Windows 7 and older versions of Windows 10, as these systems present a potential vulnerability to UTMB’s computing environment.</w:t>
            </w:r>
          </w:p>
          <w:p w14:paraId="5A4C3137" w14:textId="77777777" w:rsidR="00294C87" w:rsidRPr="00294C87" w:rsidRDefault="00294C87" w:rsidP="00294C87">
            <w:pPr>
              <w:shd w:val="clear" w:color="auto" w:fill="FFFFFF"/>
              <w:rPr>
                <w:rFonts w:ascii="Calibri Light" w:hAnsi="Calibri Light" w:cs="Calibri Light"/>
                <w:color w:val="000000"/>
                <w:sz w:val="21"/>
                <w:szCs w:val="21"/>
              </w:rPr>
            </w:pPr>
            <w:r w:rsidRPr="00294C87">
              <w:rPr>
                <w:rFonts w:ascii="Calibri Light" w:hAnsi="Calibri Light" w:cs="Calibri Light"/>
                <w:color w:val="000000"/>
                <w:sz w:val="21"/>
                <w:szCs w:val="21"/>
              </w:rPr>
              <w:t> </w:t>
            </w:r>
          </w:p>
          <w:p w14:paraId="3808E75E" w14:textId="77777777" w:rsidR="00294C87" w:rsidRPr="00294C87" w:rsidRDefault="00294C87" w:rsidP="00294C87">
            <w:pPr>
              <w:shd w:val="clear" w:color="auto" w:fill="FFFFFF"/>
              <w:rPr>
                <w:rFonts w:ascii="Calibri Light" w:hAnsi="Calibri Light" w:cs="Calibri Light"/>
                <w:color w:val="000000"/>
                <w:sz w:val="21"/>
                <w:szCs w:val="21"/>
              </w:rPr>
            </w:pPr>
            <w:r w:rsidRPr="00294C87">
              <w:rPr>
                <w:rFonts w:ascii="Calibri Light" w:hAnsi="Calibri Light" w:cs="Calibri Light"/>
                <w:color w:val="000000"/>
                <w:sz w:val="21"/>
                <w:szCs w:val="21"/>
              </w:rPr>
              <w:t>If your UTMB computer is identified as one that needs attention, you will receive additional information directly from IS Operations once it is scheduled for an update.</w:t>
            </w:r>
          </w:p>
          <w:p w14:paraId="48A0D990" w14:textId="77777777" w:rsidR="00294C87" w:rsidRPr="00294C87" w:rsidRDefault="00294C87" w:rsidP="00294C87">
            <w:pPr>
              <w:shd w:val="clear" w:color="auto" w:fill="FFFFFF"/>
              <w:rPr>
                <w:rFonts w:ascii="Calibri Light" w:hAnsi="Calibri Light" w:cs="Calibri Light"/>
                <w:color w:val="000000"/>
                <w:sz w:val="21"/>
                <w:szCs w:val="21"/>
              </w:rPr>
            </w:pPr>
            <w:r w:rsidRPr="00294C87">
              <w:rPr>
                <w:rFonts w:ascii="Calibri Light" w:hAnsi="Calibri Light" w:cs="Calibri Light"/>
                <w:color w:val="000000"/>
                <w:sz w:val="21"/>
                <w:szCs w:val="21"/>
              </w:rPr>
              <w:t> </w:t>
            </w:r>
          </w:p>
          <w:p w14:paraId="5DC7500A" w14:textId="559AEF8B" w:rsidR="00294C87" w:rsidRPr="002117BB" w:rsidRDefault="00294C87" w:rsidP="002117BB">
            <w:pPr>
              <w:rPr>
                <w:rFonts w:asciiTheme="majorHAnsi" w:hAnsiTheme="majorHAnsi" w:cstheme="majorHAnsi"/>
                <w:sz w:val="21"/>
                <w:szCs w:val="21"/>
              </w:rPr>
            </w:pPr>
            <w:r w:rsidRPr="00294C87">
              <w:rPr>
                <w:rFonts w:ascii="Calibri Light" w:hAnsi="Calibri Light" w:cs="Calibri Light"/>
                <w:color w:val="000000"/>
                <w:sz w:val="21"/>
                <w:szCs w:val="21"/>
              </w:rPr>
              <w:t>For more information on Microsoft’s Lifecycle Policy, visit</w:t>
            </w:r>
            <w:r w:rsidRPr="00294C87">
              <w:rPr>
                <w:rStyle w:val="apple-converted-space"/>
                <w:rFonts w:ascii="Calibri Light" w:hAnsi="Calibri Light" w:cs="Calibri Light"/>
                <w:color w:val="000000"/>
                <w:sz w:val="21"/>
                <w:szCs w:val="21"/>
              </w:rPr>
              <w:t> </w:t>
            </w:r>
            <w:hyperlink r:id="rId17" w:tgtFrame="_self" w:history="1">
              <w:r w:rsidRPr="00294C87">
                <w:rPr>
                  <w:rStyle w:val="Hyperlink"/>
                  <w:rFonts w:ascii="Calibri Light" w:hAnsi="Calibri Light" w:cs="Calibri Light"/>
                  <w:color w:val="0067B8"/>
                  <w:sz w:val="21"/>
                  <w:szCs w:val="21"/>
                </w:rPr>
                <w:t>Microsoft Lifecycle Policy</w:t>
              </w:r>
            </w:hyperlink>
            <w:r w:rsidR="002117BB">
              <w:rPr>
                <w:rFonts w:ascii="Calibri Light" w:hAnsi="Calibri Light" w:cs="Calibri Light"/>
                <w:color w:val="0067B8"/>
                <w:sz w:val="21"/>
                <w:szCs w:val="21"/>
                <w:u w:val="single"/>
              </w:rPr>
              <w:t xml:space="preserve"> (</w:t>
            </w:r>
            <w:hyperlink r:id="rId18" w:history="1">
              <w:r w:rsidR="002117BB" w:rsidRPr="008F00DE">
                <w:rPr>
                  <w:rStyle w:val="Hyperlink"/>
                  <w:rFonts w:ascii="Calibri Light" w:hAnsi="Calibri Light" w:cs="Calibri Light"/>
                  <w:sz w:val="21"/>
                  <w:szCs w:val="21"/>
                </w:rPr>
                <w:t>https://utmb.us/33l</w:t>
              </w:r>
            </w:hyperlink>
            <w:r w:rsidR="002117BB" w:rsidRPr="002117BB">
              <w:rPr>
                <w:rFonts w:ascii="Calibri Light" w:hAnsi="Calibri Light" w:cs="Calibri Light"/>
                <w:sz w:val="21"/>
                <w:szCs w:val="21"/>
              </w:rPr>
              <w:t>)</w:t>
            </w:r>
            <w:r w:rsidR="002117BB">
              <w:rPr>
                <w:rFonts w:ascii="Calibri Light" w:hAnsi="Calibri Light" w:cs="Calibri Light"/>
                <w:sz w:val="21"/>
                <w:szCs w:val="21"/>
              </w:rPr>
              <w:t xml:space="preserve"> </w:t>
            </w:r>
            <w:r w:rsidRPr="00294C87">
              <w:rPr>
                <w:rFonts w:ascii="Calibri Light" w:hAnsi="Calibri Light" w:cs="Calibri Light"/>
                <w:color w:val="000000"/>
                <w:sz w:val="21"/>
                <w:szCs w:val="21"/>
              </w:rPr>
              <w:t>or</w:t>
            </w:r>
            <w:r w:rsidR="002117BB">
              <w:rPr>
                <w:rFonts w:ascii="Calibri Light" w:hAnsi="Calibri Light" w:cs="Calibri Light"/>
                <w:color w:val="000000"/>
                <w:sz w:val="21"/>
                <w:szCs w:val="21"/>
              </w:rPr>
              <w:br/>
            </w:r>
            <w:r w:rsidRPr="00294C87">
              <w:rPr>
                <w:rStyle w:val="apple-converted-space"/>
                <w:rFonts w:ascii="Calibri Light" w:hAnsi="Calibri Light" w:cs="Calibri Light"/>
                <w:color w:val="000000"/>
                <w:sz w:val="21"/>
                <w:szCs w:val="21"/>
              </w:rPr>
              <w:t> </w:t>
            </w:r>
            <w:hyperlink r:id="rId19" w:history="1">
              <w:r w:rsidRPr="00294C87">
                <w:rPr>
                  <w:rStyle w:val="Hyperlink"/>
                  <w:rFonts w:ascii="Calibri Light" w:hAnsi="Calibri Light" w:cs="Calibri Light"/>
                  <w:color w:val="0067B8"/>
                  <w:sz w:val="21"/>
                  <w:szCs w:val="21"/>
                </w:rPr>
                <w:t>Modern Lifecycle FAQ</w:t>
              </w:r>
            </w:hyperlink>
            <w:r w:rsidR="002117BB">
              <w:rPr>
                <w:rFonts w:ascii="Calibri Light" w:hAnsi="Calibri Light" w:cs="Calibri Light"/>
                <w:color w:val="0067B8"/>
                <w:sz w:val="21"/>
                <w:szCs w:val="21"/>
                <w:u w:val="single"/>
              </w:rPr>
              <w:t xml:space="preserve"> (</w:t>
            </w:r>
            <w:hyperlink r:id="rId20" w:history="1">
              <w:r w:rsidR="002117BB" w:rsidRPr="002117BB">
                <w:rPr>
                  <w:rStyle w:val="Hyperlink"/>
                  <w:rFonts w:ascii="Calibri Light" w:hAnsi="Calibri Light" w:cs="Calibri Light"/>
                  <w:sz w:val="21"/>
                  <w:szCs w:val="21"/>
                </w:rPr>
                <w:t>https://utmb.us/33m</w:t>
              </w:r>
            </w:hyperlink>
            <w:r w:rsidR="002117BB" w:rsidRPr="002117BB">
              <w:rPr>
                <w:rFonts w:ascii="Calibri Light" w:hAnsi="Calibri Light" w:cs="Calibri Light"/>
                <w:sz w:val="21"/>
                <w:szCs w:val="21"/>
              </w:rPr>
              <w:t>)</w:t>
            </w:r>
            <w:r w:rsidRPr="002117BB">
              <w:rPr>
                <w:rFonts w:ascii="Calibri Light" w:hAnsi="Calibri Light" w:cs="Calibri Light"/>
                <w:sz w:val="21"/>
                <w:szCs w:val="21"/>
              </w:rPr>
              <w:t>.</w:t>
            </w:r>
            <w:r w:rsidRPr="002117BB">
              <w:rPr>
                <w:rStyle w:val="apple-converted-space"/>
                <w:rFonts w:asciiTheme="majorHAnsi" w:hAnsiTheme="majorHAnsi" w:cstheme="majorHAnsi"/>
                <w:color w:val="000000"/>
                <w:sz w:val="21"/>
                <w:szCs w:val="21"/>
              </w:rPr>
              <w:t> </w:t>
            </w:r>
            <w:r w:rsidRPr="00294C87">
              <w:rPr>
                <w:rFonts w:ascii="Calibri Light" w:hAnsi="Calibri Light" w:cs="Calibri Light"/>
                <w:color w:val="000000"/>
                <w:sz w:val="21"/>
                <w:szCs w:val="21"/>
              </w:rPr>
              <w:t>You may also contact the UTMB Service Desk at (409) 772-5200 with any questions. </w:t>
            </w:r>
          </w:p>
          <w:p w14:paraId="4871A397" w14:textId="345CB805" w:rsidR="005637B8" w:rsidRDefault="005637B8" w:rsidP="004C290D">
            <w:pPr>
              <w:shd w:val="clear" w:color="auto" w:fill="FFFFFF"/>
              <w:spacing w:line="253" w:lineRule="atLeast"/>
              <w:ind w:right="18"/>
              <w:rPr>
                <w:rFonts w:ascii="Calibri Light" w:hAnsi="Calibri Light" w:cs="Calibri Light"/>
                <w:color w:val="000000"/>
                <w:sz w:val="21"/>
                <w:szCs w:val="21"/>
              </w:rPr>
            </w:pPr>
          </w:p>
          <w:p w14:paraId="640C61C5" w14:textId="4B7257C2" w:rsidR="00294C87" w:rsidRPr="00294C87" w:rsidRDefault="00294C87" w:rsidP="004C290D">
            <w:pPr>
              <w:shd w:val="clear" w:color="auto" w:fill="FFFFFF"/>
              <w:spacing w:line="253" w:lineRule="atLeast"/>
              <w:ind w:right="18"/>
              <w:rPr>
                <w:rFonts w:ascii="Calibri Light" w:hAnsi="Calibri Light" w:cs="Calibri Light"/>
                <w:color w:val="FF0000"/>
                <w:sz w:val="21"/>
                <w:szCs w:val="21"/>
              </w:rPr>
            </w:pPr>
            <w:r w:rsidRPr="00294C87">
              <w:rPr>
                <w:rFonts w:ascii="Calibri Light" w:hAnsi="Calibri Light" w:cs="Calibri Light"/>
                <w:color w:val="FF0000"/>
                <w:sz w:val="21"/>
                <w:szCs w:val="21"/>
              </w:rPr>
              <w:t>GALVESTON CAMPUS</w:t>
            </w:r>
          </w:p>
          <w:p w14:paraId="33D5B003" w14:textId="0E0BFBE4" w:rsidR="00D50993" w:rsidRPr="006D25E5" w:rsidRDefault="0076508C" w:rsidP="006D25E5">
            <w:pPr>
              <w:rPr>
                <w:rFonts w:asciiTheme="majorHAnsi" w:hAnsiTheme="majorHAnsi" w:cs="Arial"/>
                <w:b/>
                <w:color w:val="FF0000"/>
                <w:sz w:val="20"/>
                <w:szCs w:val="20"/>
              </w:rPr>
            </w:pPr>
            <w:r>
              <w:rPr>
                <w:rFonts w:asciiTheme="majorHAnsi" w:hAnsiTheme="majorHAnsi" w:cs="Arial"/>
                <w:b/>
                <w:color w:val="000000" w:themeColor="text1"/>
                <w:szCs w:val="20"/>
              </w:rPr>
              <w:t>UTMB Campus Store now offers packing and shipping services</w:t>
            </w:r>
            <w:r w:rsidR="00D50993">
              <w:rPr>
                <w:rFonts w:asciiTheme="majorHAnsi" w:hAnsiTheme="majorHAnsi" w:cs="Arial"/>
                <w:b/>
                <w:color w:val="000000" w:themeColor="text1"/>
                <w:szCs w:val="20"/>
              </w:rPr>
              <w:t>:</w:t>
            </w:r>
            <w:r>
              <w:rPr>
                <w:rFonts w:asciiTheme="majorHAnsi" w:hAnsiTheme="majorHAnsi" w:cs="Arial"/>
                <w:b/>
                <w:color w:val="000000" w:themeColor="text1"/>
                <w:szCs w:val="20"/>
              </w:rPr>
              <w:t xml:space="preserve"> </w:t>
            </w:r>
            <w:r>
              <w:rPr>
                <w:rFonts w:ascii="Calibri Light" w:hAnsi="Calibri Light" w:cs="Calibri Light"/>
                <w:color w:val="000000"/>
                <w:sz w:val="21"/>
                <w:szCs w:val="21"/>
              </w:rPr>
              <w:t xml:space="preserve">Located in the Moody Medical Library, the UTMB Campus Store now offers retail packing and shipping services to UTMB employees and students. People </w:t>
            </w:r>
            <w:r w:rsidR="004F7389">
              <w:rPr>
                <w:rFonts w:ascii="Calibri Light" w:hAnsi="Calibri Light" w:cs="Calibri Light"/>
                <w:color w:val="000000"/>
                <w:sz w:val="21"/>
                <w:szCs w:val="21"/>
              </w:rPr>
              <w:t>utilizing</w:t>
            </w:r>
            <w:r>
              <w:rPr>
                <w:rFonts w:ascii="Calibri Light" w:hAnsi="Calibri Light" w:cs="Calibri Light"/>
                <w:color w:val="000000"/>
                <w:sz w:val="21"/>
                <w:szCs w:val="21"/>
              </w:rPr>
              <w:t xml:space="preserve"> the new </w:t>
            </w:r>
            <w:r w:rsidR="004F7389">
              <w:rPr>
                <w:rFonts w:ascii="Calibri Light" w:hAnsi="Calibri Light" w:cs="Calibri Light"/>
                <w:color w:val="000000"/>
                <w:sz w:val="21"/>
                <w:szCs w:val="21"/>
              </w:rPr>
              <w:t>permanent</w:t>
            </w:r>
            <w:r>
              <w:rPr>
                <w:rFonts w:ascii="Calibri Light" w:hAnsi="Calibri Light" w:cs="Calibri Light"/>
                <w:color w:val="000000"/>
                <w:sz w:val="21"/>
                <w:szCs w:val="21"/>
              </w:rPr>
              <w:t xml:space="preserve"> service can either drop off prepacked parcels or opt </w:t>
            </w:r>
            <w:r w:rsidR="009832F2">
              <w:rPr>
                <w:rFonts w:ascii="Calibri Light" w:hAnsi="Calibri Light" w:cs="Calibri Light"/>
                <w:color w:val="000000"/>
                <w:sz w:val="21"/>
                <w:szCs w:val="21"/>
              </w:rPr>
              <w:t>t</w:t>
            </w:r>
            <w:r>
              <w:rPr>
                <w:rFonts w:ascii="Calibri Light" w:hAnsi="Calibri Light" w:cs="Calibri Light"/>
                <w:color w:val="000000"/>
                <w:sz w:val="21"/>
                <w:szCs w:val="21"/>
              </w:rPr>
              <w:t xml:space="preserve">o have store employees pack their items for them. All pieces will </w:t>
            </w:r>
            <w:r w:rsidR="004F7389">
              <w:rPr>
                <w:rFonts w:ascii="Calibri Light" w:hAnsi="Calibri Light" w:cs="Calibri Light"/>
                <w:color w:val="000000"/>
                <w:sz w:val="21"/>
                <w:szCs w:val="21"/>
              </w:rPr>
              <w:t xml:space="preserve">be shipped out via UPS during normal business hours. The UTMB Campus Store is open Monday through Friday from 7:30 a.m. to 5:30 p.m. For more information or to shop online, visit </w:t>
            </w:r>
            <w:hyperlink r:id="rId21" w:history="1">
              <w:r w:rsidR="004F7389" w:rsidRPr="008F00DE">
                <w:rPr>
                  <w:rStyle w:val="Hyperlink"/>
                  <w:rFonts w:ascii="Calibri Light" w:hAnsi="Calibri Light" w:cs="Calibri Light"/>
                  <w:sz w:val="21"/>
                  <w:szCs w:val="21"/>
                </w:rPr>
                <w:t>https://utmbstore.com</w:t>
              </w:r>
            </w:hyperlink>
            <w:r w:rsidR="004F7389">
              <w:rPr>
                <w:rFonts w:ascii="Calibri Light" w:hAnsi="Calibri Light" w:cs="Calibri Light"/>
                <w:color w:val="000000"/>
                <w:sz w:val="21"/>
                <w:szCs w:val="21"/>
              </w:rPr>
              <w:t xml:space="preserve">. </w:t>
            </w:r>
            <w:r w:rsidR="004F7389">
              <w:rPr>
                <w:rFonts w:ascii="Calibri Light" w:hAnsi="Calibri Light" w:cs="Calibri Light"/>
                <w:color w:val="000000"/>
                <w:sz w:val="21"/>
                <w:szCs w:val="21"/>
              </w:rPr>
              <w:br/>
            </w:r>
            <w:r w:rsidR="004F7389">
              <w:rPr>
                <w:rFonts w:ascii="Calibri Light" w:hAnsi="Calibri Light" w:cs="Calibri Light"/>
                <w:color w:val="000000"/>
                <w:sz w:val="21"/>
                <w:szCs w:val="21"/>
              </w:rPr>
              <w:br/>
            </w: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6C08C8FF"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D07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7"/>
        </w:trPr>
        <w:tc>
          <w:tcPr>
            <w:tcW w:w="5130" w:type="dxa"/>
            <w:gridSpan w:val="3"/>
            <w:vMerge w:val="restart"/>
            <w:tcBorders>
              <w:top w:val="single" w:sz="8" w:space="0" w:color="auto"/>
              <w:left w:val="single" w:sz="8" w:space="0" w:color="auto"/>
              <w:right w:val="single" w:sz="4" w:space="0" w:color="auto"/>
            </w:tcBorders>
          </w:tcPr>
          <w:p w14:paraId="09AB0876" w14:textId="4B7DEFA1" w:rsidR="008441D8" w:rsidRDefault="00294C87" w:rsidP="004F7389">
            <w:pPr>
              <w:rPr>
                <w:rFonts w:ascii="Calibri Light" w:hAnsi="Calibri Light" w:cs="Calibri Light"/>
                <w:color w:val="000000"/>
                <w:sz w:val="21"/>
                <w:szCs w:val="21"/>
              </w:rPr>
            </w:pPr>
            <w:r>
              <w:rPr>
                <w:rFonts w:ascii="Calibri Light" w:hAnsi="Calibri Light" w:cs="Calibri Light"/>
                <w:color w:val="000000"/>
                <w:sz w:val="21"/>
                <w:szCs w:val="21"/>
              </w:rPr>
              <w:t xml:space="preserve"> </w:t>
            </w:r>
          </w:p>
          <w:p w14:paraId="4AAD517A" w14:textId="77777777" w:rsidR="008441D8" w:rsidRDefault="008441D8" w:rsidP="00E60930">
            <w:pPr>
              <w:rPr>
                <w:rFonts w:ascii="Calibri Light" w:hAnsi="Calibri Light" w:cs="Calibri Light"/>
                <w:color w:val="000000"/>
                <w:sz w:val="21"/>
                <w:szCs w:val="21"/>
              </w:rPr>
            </w:pPr>
          </w:p>
          <w:p w14:paraId="2079EB70" w14:textId="77777777" w:rsidR="00E60930" w:rsidRPr="00E60930" w:rsidRDefault="00E60930" w:rsidP="00E60930">
            <w:pPr>
              <w:rPr>
                <w:rFonts w:ascii="Calibri Light" w:hAnsi="Calibri Light" w:cs="Calibri Light"/>
                <w:color w:val="000000"/>
                <w:sz w:val="21"/>
                <w:szCs w:val="21"/>
              </w:rPr>
            </w:pPr>
          </w:p>
          <w:p w14:paraId="53B7E5B5" w14:textId="77777777" w:rsidR="00E60930" w:rsidRDefault="00E60930" w:rsidP="004C290D">
            <w:pPr>
              <w:rPr>
                <w:rFonts w:ascii="Calibri" w:hAnsi="Calibri" w:cs="Calibri"/>
                <w:color w:val="000000"/>
              </w:rPr>
            </w:pPr>
          </w:p>
          <w:p w14:paraId="762DC59C" w14:textId="2FD531A3" w:rsidR="00360B73" w:rsidRPr="00360B73" w:rsidRDefault="00360B73" w:rsidP="00360B73">
            <w:pPr>
              <w:widowControl w:val="0"/>
              <w:autoSpaceDE w:val="0"/>
              <w:autoSpaceDN w:val="0"/>
              <w:adjustRightInd w:val="0"/>
              <w:rPr>
                <w:rFonts w:ascii="Calibri Light" w:hAnsi="Calibri Light" w:cs="Calibri"/>
                <w:sz w:val="21"/>
                <w:szCs w:val="21"/>
              </w:rPr>
            </w:pPr>
          </w:p>
        </w:tc>
        <w:tc>
          <w:tcPr>
            <w:tcW w:w="5940" w:type="dxa"/>
            <w:gridSpan w:val="2"/>
            <w:tcBorders>
              <w:left w:val="single" w:sz="4" w:space="0" w:color="auto"/>
              <w:right w:val="single" w:sz="8" w:space="0" w:color="auto"/>
            </w:tcBorders>
            <w:shd w:val="clear" w:color="auto" w:fill="FFFFFF" w:themeFill="background1"/>
          </w:tcPr>
          <w:p w14:paraId="36B77A43" w14:textId="77777777" w:rsidR="00F97AAD" w:rsidRDefault="00F97AAD" w:rsidP="00F97AAD">
            <w:pPr>
              <w:rPr>
                <w:rFonts w:asciiTheme="majorHAnsi" w:hAnsiTheme="majorHAnsi" w:cs="Arial"/>
                <w:b/>
                <w:color w:val="000000" w:themeColor="text1"/>
                <w:szCs w:val="20"/>
              </w:rPr>
            </w:pPr>
          </w:p>
          <w:p w14:paraId="26B8D094" w14:textId="77777777" w:rsidR="001F40FD" w:rsidRDefault="001F40FD" w:rsidP="001F40FD">
            <w:pPr>
              <w:rPr>
                <w:rFonts w:ascii="Calibri Light" w:hAnsi="Calibri Light" w:cs="Calibri Light"/>
                <w:color w:val="000000"/>
                <w:sz w:val="21"/>
                <w:szCs w:val="21"/>
              </w:rPr>
            </w:pPr>
          </w:p>
          <w:p w14:paraId="527E06A5" w14:textId="77777777" w:rsidR="006D25E5" w:rsidRPr="00294C87" w:rsidRDefault="006D25E5" w:rsidP="006D25E5">
            <w:pPr>
              <w:rPr>
                <w:rFonts w:asciiTheme="majorHAnsi" w:hAnsiTheme="majorHAnsi" w:cs="Arial"/>
                <w:b/>
                <w:color w:val="000000" w:themeColor="text1"/>
                <w:szCs w:val="20"/>
              </w:rPr>
            </w:pPr>
            <w:r>
              <w:rPr>
                <w:rFonts w:asciiTheme="majorHAnsi" w:hAnsiTheme="majorHAnsi" w:cs="Arial"/>
                <w:b/>
                <w:color w:val="000000" w:themeColor="text1"/>
                <w:szCs w:val="20"/>
              </w:rPr>
              <w:t xml:space="preserve">      </w:t>
            </w:r>
            <w:r>
              <w:rPr>
                <w:rFonts w:asciiTheme="majorHAnsi" w:hAnsiTheme="majorHAnsi"/>
                <w:noProof/>
                <w:sz w:val="20"/>
              </w:rPr>
              <w:drawing>
                <wp:anchor distT="0" distB="0" distL="114300" distR="114300" simplePos="0" relativeHeight="251759104" behindDoc="0" locked="0" layoutInCell="1" allowOverlap="1" wp14:anchorId="64B72098" wp14:editId="606A4B2C">
                  <wp:simplePos x="0" y="0"/>
                  <wp:positionH relativeFrom="column">
                    <wp:posOffset>-3175</wp:posOffset>
                  </wp:positionH>
                  <wp:positionV relativeFrom="paragraph">
                    <wp:posOffset>12065</wp:posOffset>
                  </wp:positionV>
                  <wp:extent cx="220980" cy="187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20980" cy="1879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Hand hygiene reminder:</w:t>
            </w:r>
            <w:r w:rsidRPr="005D163A">
              <w:rPr>
                <w:rFonts w:asciiTheme="majorHAnsi" w:hAnsiTheme="majorHAnsi" w:cs="Arial"/>
                <w:b/>
                <w:color w:val="000000" w:themeColor="text1"/>
                <w:szCs w:val="20"/>
              </w:rPr>
              <w:t xml:space="preserve"> </w:t>
            </w:r>
            <w:r>
              <w:rPr>
                <w:rFonts w:ascii="Calibri Light" w:hAnsi="Calibri Light" w:cs="Calibri Light"/>
                <w:color w:val="000000"/>
                <w:sz w:val="21"/>
                <w:szCs w:val="21"/>
              </w:rPr>
              <w:t xml:space="preserve">Health care is a hands-on profession, and hand hygiene is the single most effective way to ensure patients do not acquire infections while in our care. Use the following tips and reminders to ensure you are doing your part. </w:t>
            </w:r>
          </w:p>
          <w:p w14:paraId="47D1CCA5" w14:textId="77777777" w:rsidR="006D25E5" w:rsidRPr="00EB52BC" w:rsidRDefault="006D25E5" w:rsidP="006D25E5">
            <w:pPr>
              <w:pStyle w:val="ListParagraph"/>
              <w:numPr>
                <w:ilvl w:val="0"/>
                <w:numId w:val="19"/>
              </w:numPr>
              <w:rPr>
                <w:rFonts w:ascii="Calibri Light" w:hAnsi="Calibri Light" w:cs="Calibri Light"/>
                <w:color w:val="000000"/>
                <w:sz w:val="21"/>
                <w:szCs w:val="21"/>
              </w:rPr>
            </w:pPr>
            <w:r>
              <w:rPr>
                <w:rFonts w:ascii="Calibri Light" w:hAnsi="Calibri Light" w:cs="Calibri Light"/>
                <w:color w:val="000000"/>
                <w:sz w:val="21"/>
                <w:szCs w:val="21"/>
              </w:rPr>
              <w:t>Gel in and gel out, every patient, every time, regardless of patient contact</w:t>
            </w:r>
            <w:r w:rsidRPr="00EB52BC">
              <w:rPr>
                <w:rFonts w:ascii="Calibri Light" w:hAnsi="Calibri Light" w:cs="Calibri Light"/>
                <w:color w:val="000000"/>
                <w:sz w:val="21"/>
                <w:szCs w:val="21"/>
              </w:rPr>
              <w:t>.</w:t>
            </w:r>
          </w:p>
          <w:p w14:paraId="56A4B493" w14:textId="77777777" w:rsidR="006D25E5" w:rsidRDefault="006D25E5" w:rsidP="006D25E5">
            <w:pPr>
              <w:pStyle w:val="ListParagraph"/>
              <w:numPr>
                <w:ilvl w:val="0"/>
                <w:numId w:val="19"/>
              </w:numPr>
              <w:rPr>
                <w:rFonts w:ascii="Calibri Light" w:hAnsi="Calibri Light" w:cs="Calibri Light"/>
                <w:color w:val="000000"/>
                <w:sz w:val="21"/>
                <w:szCs w:val="21"/>
              </w:rPr>
            </w:pPr>
            <w:r>
              <w:rPr>
                <w:rFonts w:ascii="Calibri Light" w:hAnsi="Calibri Light" w:cs="Calibri Light"/>
                <w:color w:val="000000"/>
                <w:sz w:val="21"/>
                <w:szCs w:val="21"/>
              </w:rPr>
              <w:t xml:space="preserve">Alcohol sanitizer is fast to use, more effective than soap in many cases, and destroys most germs in seconds. </w:t>
            </w:r>
          </w:p>
          <w:p w14:paraId="07B0550E" w14:textId="77777777" w:rsidR="006D25E5" w:rsidRDefault="006D25E5" w:rsidP="006D25E5">
            <w:pPr>
              <w:pStyle w:val="ListParagraph"/>
              <w:numPr>
                <w:ilvl w:val="0"/>
                <w:numId w:val="19"/>
              </w:numPr>
              <w:rPr>
                <w:rFonts w:ascii="Calibri Light" w:hAnsi="Calibri Light" w:cs="Calibri Light"/>
                <w:color w:val="000000"/>
                <w:sz w:val="21"/>
                <w:szCs w:val="21"/>
              </w:rPr>
            </w:pPr>
            <w:r>
              <w:rPr>
                <w:rFonts w:ascii="Calibri Light" w:hAnsi="Calibri Light" w:cs="Calibri Light"/>
                <w:color w:val="000000"/>
                <w:sz w:val="21"/>
                <w:szCs w:val="21"/>
              </w:rPr>
              <w:t>Handwashing with soap and water is required when treating patients with C. difficile, when hands are visibly soiled, after use of the restroom, and before and after eating.</w:t>
            </w:r>
          </w:p>
          <w:p w14:paraId="12BBB1E9" w14:textId="77777777" w:rsidR="006D25E5" w:rsidRDefault="006D25E5" w:rsidP="006D25E5">
            <w:pPr>
              <w:pStyle w:val="ListParagraph"/>
              <w:numPr>
                <w:ilvl w:val="0"/>
                <w:numId w:val="19"/>
              </w:numPr>
              <w:rPr>
                <w:rFonts w:ascii="Calibri Light" w:hAnsi="Calibri Light" w:cs="Calibri Light"/>
                <w:color w:val="000000"/>
                <w:sz w:val="21"/>
                <w:szCs w:val="21"/>
              </w:rPr>
            </w:pPr>
            <w:r>
              <w:rPr>
                <w:rFonts w:ascii="Calibri Light" w:hAnsi="Calibri Light" w:cs="Calibri Light"/>
                <w:color w:val="000000"/>
                <w:sz w:val="21"/>
                <w:szCs w:val="21"/>
              </w:rPr>
              <w:t xml:space="preserve">Wearing gloves is not a substitute for hand hygiene; hand hygiene must be performed before and after glove use. </w:t>
            </w:r>
          </w:p>
          <w:p w14:paraId="18380013" w14:textId="45A4F77C" w:rsidR="00F97AAD" w:rsidRPr="006D25E5" w:rsidRDefault="006D25E5" w:rsidP="006D25E5">
            <w:pPr>
              <w:pStyle w:val="ListParagraph"/>
              <w:numPr>
                <w:ilvl w:val="0"/>
                <w:numId w:val="19"/>
              </w:numPr>
              <w:shd w:val="clear" w:color="auto" w:fill="FFFFFF"/>
              <w:spacing w:line="253" w:lineRule="atLeast"/>
              <w:rPr>
                <w:rFonts w:ascii="Calibri Light" w:hAnsi="Calibri Light" w:cs="Calibri Light"/>
                <w:color w:val="000000"/>
                <w:sz w:val="21"/>
                <w:szCs w:val="21"/>
              </w:rPr>
            </w:pPr>
            <w:r w:rsidRPr="006D25E5">
              <w:rPr>
                <w:rFonts w:ascii="Calibri Light" w:hAnsi="Calibri Light" w:cs="Calibri Light"/>
                <w:color w:val="000000"/>
                <w:sz w:val="21"/>
                <w:szCs w:val="21"/>
              </w:rPr>
              <w:t>Hold each other accountable. We’re 100 percent accountable for our own behavior as well as for the hand hygiene behavior of our coworkers.</w:t>
            </w:r>
          </w:p>
        </w:tc>
      </w:tr>
      <w:tr w:rsidR="00824F3C" w14:paraId="09FE0D10" w14:textId="77777777" w:rsidTr="00D07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5"/>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02E8DA7C"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45AB1DB4" w:rsidR="00E60930" w:rsidRPr="00294C87" w:rsidRDefault="0053461F" w:rsidP="00294C87">
            <w:pPr>
              <w:rPr>
                <w:rFonts w:ascii="Calibri Light" w:hAnsi="Calibri Light" w:cs="Calibri Light"/>
                <w:color w:val="000000"/>
                <w:sz w:val="20"/>
                <w:szCs w:val="20"/>
              </w:rPr>
            </w:pPr>
            <w:r>
              <w:rPr>
                <w:rFonts w:ascii="Calibri Light" w:hAnsi="Calibri Light" w:cs="Calibri Light"/>
                <w:color w:val="000000"/>
                <w:sz w:val="20"/>
                <w:szCs w:val="20"/>
              </w:rPr>
              <w:t>July 2018 marked 35 years since the opening of the UTMB-TDCJ Hospital Galveston. Approved for construction in January 1979, the hospital led to the development of UTMB’s Correctional Managed Care group, a partnership with the Texas Department of Criminal Justice that began in 1994.</w:t>
            </w:r>
            <w:r w:rsidR="00D34A33">
              <w:rPr>
                <w:rFonts w:ascii="Calibri Light" w:hAnsi="Calibri Light" w:cs="Calibri Light"/>
                <w:color w:val="000000"/>
                <w:sz w:val="20"/>
                <w:szCs w:val="20"/>
              </w:rPr>
              <w:t xml:space="preserve"> An acute care inpatient and outpatient facility with 172 inpatient beds, a multi-service ambulatory care center, a minor operating room with a recovery room, a medical intensive care unit of 6 beds and a 56-bed overnight holding unit, the hospital remains the only one of its kind specializing in offender health care on the campus of a major academic medical center. For more information, visit </w:t>
            </w:r>
            <w:hyperlink r:id="rId26" w:history="1">
              <w:r w:rsidR="00D34A33" w:rsidRPr="008F00DE">
                <w:rPr>
                  <w:rStyle w:val="Hyperlink"/>
                  <w:rFonts w:ascii="Calibri Light" w:hAnsi="Calibri Light" w:cs="Calibri Light"/>
                  <w:sz w:val="20"/>
                  <w:szCs w:val="20"/>
                </w:rPr>
                <w:t>https://www.utmb.edu/tdcj</w:t>
              </w:r>
            </w:hyperlink>
            <w:r w:rsidR="00D34A33">
              <w:rPr>
                <w:rFonts w:ascii="Calibri Light" w:hAnsi="Calibri Light" w:cs="Calibri Light"/>
                <w:color w:val="000000"/>
                <w:sz w:val="20"/>
                <w:szCs w:val="20"/>
              </w:rPr>
              <w:t xml:space="preserve">. </w:t>
            </w:r>
          </w:p>
        </w:tc>
      </w:tr>
    </w:tbl>
    <w:p w14:paraId="7247DB5A" w14:textId="662324A8" w:rsidR="008F7AD8" w:rsidRPr="00DC69BA" w:rsidRDefault="008F7AD8" w:rsidP="00596875">
      <w:pPr>
        <w:rPr>
          <w:rFonts w:asciiTheme="majorHAnsi" w:hAnsiTheme="majorHAnsi"/>
          <w:sz w:val="20"/>
        </w:rPr>
      </w:pPr>
    </w:p>
    <w:sectPr w:rsidR="008F7AD8" w:rsidRPr="00DC69BA"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0129E" w14:textId="77777777" w:rsidR="00624686" w:rsidRDefault="00624686" w:rsidP="00874B86">
      <w:r>
        <w:separator/>
      </w:r>
    </w:p>
  </w:endnote>
  <w:endnote w:type="continuationSeparator" w:id="0">
    <w:p w14:paraId="543F1A7F" w14:textId="77777777" w:rsidR="00624686" w:rsidRDefault="0062468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inionPro-Regular">
    <w:altName w:val="Times New Roman"/>
    <w:charset w:val="00"/>
    <w:family w:val="auto"/>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E7789" w14:textId="77777777" w:rsidR="00624686" w:rsidRDefault="00624686" w:rsidP="00874B86">
      <w:r>
        <w:separator/>
      </w:r>
    </w:p>
  </w:footnote>
  <w:footnote w:type="continuationSeparator" w:id="0">
    <w:p w14:paraId="1CD5E5E0" w14:textId="77777777" w:rsidR="00624686" w:rsidRDefault="00624686"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2A03FF">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8E60A7"/>
    <w:multiLevelType w:val="multilevel"/>
    <w:tmpl w:val="49E4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552E3"/>
    <w:multiLevelType w:val="hybridMultilevel"/>
    <w:tmpl w:val="D1A2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144D6"/>
    <w:multiLevelType w:val="multilevel"/>
    <w:tmpl w:val="10B094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8B1F53"/>
    <w:multiLevelType w:val="hybridMultilevel"/>
    <w:tmpl w:val="B2D42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83242"/>
    <w:multiLevelType w:val="multilevel"/>
    <w:tmpl w:val="A6EE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645639"/>
    <w:multiLevelType w:val="multilevel"/>
    <w:tmpl w:val="01A4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2"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62A8E"/>
    <w:multiLevelType w:val="hybridMultilevel"/>
    <w:tmpl w:val="A8D0D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8" w15:restartNumberingAfterBreak="0">
    <w:nsid w:val="74996AFC"/>
    <w:multiLevelType w:val="multilevel"/>
    <w:tmpl w:val="3BCE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275635"/>
    <w:multiLevelType w:val="multilevel"/>
    <w:tmpl w:val="F53E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3500C1"/>
    <w:multiLevelType w:val="multilevel"/>
    <w:tmpl w:val="1A2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6"/>
  </w:num>
  <w:num w:numId="3">
    <w:abstractNumId w:val="15"/>
  </w:num>
  <w:num w:numId="4">
    <w:abstractNumId w:val="0"/>
  </w:num>
  <w:num w:numId="5">
    <w:abstractNumId w:val="1"/>
  </w:num>
  <w:num w:numId="6">
    <w:abstractNumId w:val="2"/>
  </w:num>
  <w:num w:numId="7">
    <w:abstractNumId w:val="4"/>
  </w:num>
  <w:num w:numId="8">
    <w:abstractNumId w:val="17"/>
  </w:num>
  <w:num w:numId="9">
    <w:abstractNumId w:val="11"/>
  </w:num>
  <w:num w:numId="10">
    <w:abstractNumId w:val="14"/>
  </w:num>
  <w:num w:numId="11">
    <w:abstractNumId w:val="12"/>
  </w:num>
  <w:num w:numId="12">
    <w:abstractNumId w:val="9"/>
  </w:num>
  <w:num w:numId="13">
    <w:abstractNumId w:val="20"/>
  </w:num>
  <w:num w:numId="14">
    <w:abstractNumId w:val="18"/>
  </w:num>
  <w:num w:numId="15">
    <w:abstractNumId w:val="19"/>
  </w:num>
  <w:num w:numId="16">
    <w:abstractNumId w:val="8"/>
  </w:num>
  <w:num w:numId="17">
    <w:abstractNumId w:val="3"/>
  </w:num>
  <w:num w:numId="18">
    <w:abstractNumId w:val="10"/>
  </w:num>
  <w:num w:numId="19">
    <w:abstractNumId w:val="6"/>
  </w:num>
  <w:num w:numId="20">
    <w:abstractNumId w:val="7"/>
  </w:num>
  <w:num w:numId="21">
    <w:abstractNumId w:val="13"/>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0569"/>
    <w:rsid w:val="00033AC2"/>
    <w:rsid w:val="000421C8"/>
    <w:rsid w:val="00046B32"/>
    <w:rsid w:val="00046FAF"/>
    <w:rsid w:val="0006169E"/>
    <w:rsid w:val="0007004E"/>
    <w:rsid w:val="0007289E"/>
    <w:rsid w:val="0008142C"/>
    <w:rsid w:val="0008270F"/>
    <w:rsid w:val="00084556"/>
    <w:rsid w:val="00085BFB"/>
    <w:rsid w:val="00087000"/>
    <w:rsid w:val="00090ABF"/>
    <w:rsid w:val="00093965"/>
    <w:rsid w:val="000966FD"/>
    <w:rsid w:val="000A26D9"/>
    <w:rsid w:val="000A297A"/>
    <w:rsid w:val="000B2BB1"/>
    <w:rsid w:val="000B381B"/>
    <w:rsid w:val="000B6351"/>
    <w:rsid w:val="000B666C"/>
    <w:rsid w:val="000B7007"/>
    <w:rsid w:val="000B73A7"/>
    <w:rsid w:val="000C69D6"/>
    <w:rsid w:val="000D5314"/>
    <w:rsid w:val="000D665C"/>
    <w:rsid w:val="000E2356"/>
    <w:rsid w:val="000E2A13"/>
    <w:rsid w:val="000E4374"/>
    <w:rsid w:val="000E5188"/>
    <w:rsid w:val="000E69B8"/>
    <w:rsid w:val="000F03B2"/>
    <w:rsid w:val="000F2189"/>
    <w:rsid w:val="000F5506"/>
    <w:rsid w:val="000F5AD3"/>
    <w:rsid w:val="0010152B"/>
    <w:rsid w:val="00102798"/>
    <w:rsid w:val="00112068"/>
    <w:rsid w:val="0011321F"/>
    <w:rsid w:val="00117586"/>
    <w:rsid w:val="001276F3"/>
    <w:rsid w:val="00137C3C"/>
    <w:rsid w:val="00151100"/>
    <w:rsid w:val="0016087C"/>
    <w:rsid w:val="00161A12"/>
    <w:rsid w:val="00163F5A"/>
    <w:rsid w:val="001767B8"/>
    <w:rsid w:val="001838A0"/>
    <w:rsid w:val="00183D7B"/>
    <w:rsid w:val="0019603F"/>
    <w:rsid w:val="001A2490"/>
    <w:rsid w:val="001A64DA"/>
    <w:rsid w:val="001A6D43"/>
    <w:rsid w:val="001A7128"/>
    <w:rsid w:val="001A732C"/>
    <w:rsid w:val="001B5AE8"/>
    <w:rsid w:val="001B7C99"/>
    <w:rsid w:val="001C4A7F"/>
    <w:rsid w:val="001D239E"/>
    <w:rsid w:val="001E36E7"/>
    <w:rsid w:val="001E6192"/>
    <w:rsid w:val="001E7922"/>
    <w:rsid w:val="001F26BB"/>
    <w:rsid w:val="001F40FD"/>
    <w:rsid w:val="001F63BC"/>
    <w:rsid w:val="002029B1"/>
    <w:rsid w:val="00202B35"/>
    <w:rsid w:val="00202D78"/>
    <w:rsid w:val="00206437"/>
    <w:rsid w:val="00206C2F"/>
    <w:rsid w:val="002117BB"/>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C87"/>
    <w:rsid w:val="00297C7D"/>
    <w:rsid w:val="00297EB4"/>
    <w:rsid w:val="002A03FF"/>
    <w:rsid w:val="002A389B"/>
    <w:rsid w:val="002A43E0"/>
    <w:rsid w:val="002B4013"/>
    <w:rsid w:val="002B6F31"/>
    <w:rsid w:val="002C19C8"/>
    <w:rsid w:val="002C23DC"/>
    <w:rsid w:val="002C33E2"/>
    <w:rsid w:val="002D0DE5"/>
    <w:rsid w:val="002D51F3"/>
    <w:rsid w:val="002D762C"/>
    <w:rsid w:val="002E05A2"/>
    <w:rsid w:val="002F3332"/>
    <w:rsid w:val="002F5710"/>
    <w:rsid w:val="003136F1"/>
    <w:rsid w:val="00314842"/>
    <w:rsid w:val="00321AF8"/>
    <w:rsid w:val="003224F1"/>
    <w:rsid w:val="00324F34"/>
    <w:rsid w:val="0033116D"/>
    <w:rsid w:val="00332E95"/>
    <w:rsid w:val="003352C1"/>
    <w:rsid w:val="0034257F"/>
    <w:rsid w:val="00353BB0"/>
    <w:rsid w:val="00360B73"/>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E061E"/>
    <w:rsid w:val="003E5BB0"/>
    <w:rsid w:val="003F0266"/>
    <w:rsid w:val="003F3914"/>
    <w:rsid w:val="00415311"/>
    <w:rsid w:val="00427614"/>
    <w:rsid w:val="0042789B"/>
    <w:rsid w:val="004344E8"/>
    <w:rsid w:val="004442B2"/>
    <w:rsid w:val="00452691"/>
    <w:rsid w:val="00453622"/>
    <w:rsid w:val="0046357C"/>
    <w:rsid w:val="00463F9C"/>
    <w:rsid w:val="00466810"/>
    <w:rsid w:val="0047101D"/>
    <w:rsid w:val="0048017F"/>
    <w:rsid w:val="00496356"/>
    <w:rsid w:val="004976CE"/>
    <w:rsid w:val="004A2F43"/>
    <w:rsid w:val="004A48A1"/>
    <w:rsid w:val="004A6B9E"/>
    <w:rsid w:val="004B3A59"/>
    <w:rsid w:val="004C1619"/>
    <w:rsid w:val="004C290D"/>
    <w:rsid w:val="004C3BE1"/>
    <w:rsid w:val="004C4313"/>
    <w:rsid w:val="004E1396"/>
    <w:rsid w:val="004F16C0"/>
    <w:rsid w:val="004F5E00"/>
    <w:rsid w:val="004F7389"/>
    <w:rsid w:val="004F74F1"/>
    <w:rsid w:val="004F751D"/>
    <w:rsid w:val="004F7EC6"/>
    <w:rsid w:val="00502D6C"/>
    <w:rsid w:val="005060DE"/>
    <w:rsid w:val="00516278"/>
    <w:rsid w:val="0052069E"/>
    <w:rsid w:val="00524DCF"/>
    <w:rsid w:val="0052538F"/>
    <w:rsid w:val="00532D16"/>
    <w:rsid w:val="0053461F"/>
    <w:rsid w:val="00536B2A"/>
    <w:rsid w:val="00543D38"/>
    <w:rsid w:val="00544157"/>
    <w:rsid w:val="005458B9"/>
    <w:rsid w:val="0055137B"/>
    <w:rsid w:val="005529B6"/>
    <w:rsid w:val="00554E79"/>
    <w:rsid w:val="005600FC"/>
    <w:rsid w:val="005637B8"/>
    <w:rsid w:val="0058060F"/>
    <w:rsid w:val="005847FF"/>
    <w:rsid w:val="00587911"/>
    <w:rsid w:val="005962F1"/>
    <w:rsid w:val="00596875"/>
    <w:rsid w:val="0059768F"/>
    <w:rsid w:val="005A3178"/>
    <w:rsid w:val="005B1203"/>
    <w:rsid w:val="005B48A6"/>
    <w:rsid w:val="005B5CE0"/>
    <w:rsid w:val="005B619C"/>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24686"/>
    <w:rsid w:val="0064541C"/>
    <w:rsid w:val="00652FB7"/>
    <w:rsid w:val="00655499"/>
    <w:rsid w:val="00662FE8"/>
    <w:rsid w:val="006804EC"/>
    <w:rsid w:val="00680E61"/>
    <w:rsid w:val="00682DCE"/>
    <w:rsid w:val="00694829"/>
    <w:rsid w:val="0069634D"/>
    <w:rsid w:val="006A7BC7"/>
    <w:rsid w:val="006B1031"/>
    <w:rsid w:val="006B68AF"/>
    <w:rsid w:val="006D25E5"/>
    <w:rsid w:val="006E1D9C"/>
    <w:rsid w:val="006E6A62"/>
    <w:rsid w:val="006F5026"/>
    <w:rsid w:val="006F7A2A"/>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47AAD"/>
    <w:rsid w:val="007616DD"/>
    <w:rsid w:val="00763339"/>
    <w:rsid w:val="0076508C"/>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1EE"/>
    <w:rsid w:val="007D73C2"/>
    <w:rsid w:val="007E5EBB"/>
    <w:rsid w:val="007F5801"/>
    <w:rsid w:val="007F788A"/>
    <w:rsid w:val="00803F67"/>
    <w:rsid w:val="00804F92"/>
    <w:rsid w:val="00816D2E"/>
    <w:rsid w:val="00817D05"/>
    <w:rsid w:val="0082346E"/>
    <w:rsid w:val="00824F3C"/>
    <w:rsid w:val="00825D37"/>
    <w:rsid w:val="00831B07"/>
    <w:rsid w:val="008325B7"/>
    <w:rsid w:val="0083344D"/>
    <w:rsid w:val="00833D36"/>
    <w:rsid w:val="00835002"/>
    <w:rsid w:val="008441D8"/>
    <w:rsid w:val="00845B26"/>
    <w:rsid w:val="00850C4A"/>
    <w:rsid w:val="008531B5"/>
    <w:rsid w:val="00864C7C"/>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0036"/>
    <w:rsid w:val="008D56B1"/>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6AE9"/>
    <w:rsid w:val="009217EC"/>
    <w:rsid w:val="00922625"/>
    <w:rsid w:val="0092265C"/>
    <w:rsid w:val="0092350C"/>
    <w:rsid w:val="009271A3"/>
    <w:rsid w:val="00930A16"/>
    <w:rsid w:val="00931124"/>
    <w:rsid w:val="00936B3A"/>
    <w:rsid w:val="00956B0E"/>
    <w:rsid w:val="0096095E"/>
    <w:rsid w:val="00962F24"/>
    <w:rsid w:val="00974732"/>
    <w:rsid w:val="00975BF5"/>
    <w:rsid w:val="00976EAF"/>
    <w:rsid w:val="0098127F"/>
    <w:rsid w:val="009832F2"/>
    <w:rsid w:val="00986848"/>
    <w:rsid w:val="00987A4A"/>
    <w:rsid w:val="00990EE4"/>
    <w:rsid w:val="00996440"/>
    <w:rsid w:val="009A02B0"/>
    <w:rsid w:val="009A0A77"/>
    <w:rsid w:val="009A3B49"/>
    <w:rsid w:val="009A42AA"/>
    <w:rsid w:val="009A52F8"/>
    <w:rsid w:val="009A6512"/>
    <w:rsid w:val="009A6C2B"/>
    <w:rsid w:val="009B091C"/>
    <w:rsid w:val="009C2829"/>
    <w:rsid w:val="009C2B17"/>
    <w:rsid w:val="009D2AD3"/>
    <w:rsid w:val="009D2F90"/>
    <w:rsid w:val="009D36E9"/>
    <w:rsid w:val="009E0224"/>
    <w:rsid w:val="009E1548"/>
    <w:rsid w:val="009E5FAD"/>
    <w:rsid w:val="009F504E"/>
    <w:rsid w:val="009F6435"/>
    <w:rsid w:val="009F7C23"/>
    <w:rsid w:val="00A109FA"/>
    <w:rsid w:val="00A1295B"/>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0F58"/>
    <w:rsid w:val="00B21C31"/>
    <w:rsid w:val="00B25A59"/>
    <w:rsid w:val="00B26D15"/>
    <w:rsid w:val="00B32644"/>
    <w:rsid w:val="00B4271F"/>
    <w:rsid w:val="00B42916"/>
    <w:rsid w:val="00B45886"/>
    <w:rsid w:val="00B45EDC"/>
    <w:rsid w:val="00B472C9"/>
    <w:rsid w:val="00B47774"/>
    <w:rsid w:val="00B5094E"/>
    <w:rsid w:val="00B568B4"/>
    <w:rsid w:val="00B57173"/>
    <w:rsid w:val="00B7091D"/>
    <w:rsid w:val="00B70F09"/>
    <w:rsid w:val="00B756E4"/>
    <w:rsid w:val="00B761DE"/>
    <w:rsid w:val="00B765E4"/>
    <w:rsid w:val="00B76E50"/>
    <w:rsid w:val="00B8641A"/>
    <w:rsid w:val="00B876FB"/>
    <w:rsid w:val="00B92A82"/>
    <w:rsid w:val="00B93AD2"/>
    <w:rsid w:val="00BA124E"/>
    <w:rsid w:val="00BA429D"/>
    <w:rsid w:val="00BA4D87"/>
    <w:rsid w:val="00BA548B"/>
    <w:rsid w:val="00BC607D"/>
    <w:rsid w:val="00BD1CFF"/>
    <w:rsid w:val="00BD6F11"/>
    <w:rsid w:val="00BD7F52"/>
    <w:rsid w:val="00BE01D0"/>
    <w:rsid w:val="00BE1CC6"/>
    <w:rsid w:val="00BE3394"/>
    <w:rsid w:val="00BF4E49"/>
    <w:rsid w:val="00C00795"/>
    <w:rsid w:val="00C02074"/>
    <w:rsid w:val="00C02D42"/>
    <w:rsid w:val="00C07E58"/>
    <w:rsid w:val="00C108DA"/>
    <w:rsid w:val="00C1383C"/>
    <w:rsid w:val="00C175F9"/>
    <w:rsid w:val="00C270F3"/>
    <w:rsid w:val="00C30B6C"/>
    <w:rsid w:val="00C400DB"/>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C6672"/>
    <w:rsid w:val="00CD1B15"/>
    <w:rsid w:val="00CD37C6"/>
    <w:rsid w:val="00CD7D72"/>
    <w:rsid w:val="00CE4BF1"/>
    <w:rsid w:val="00D05E81"/>
    <w:rsid w:val="00D078F8"/>
    <w:rsid w:val="00D12C2F"/>
    <w:rsid w:val="00D20A45"/>
    <w:rsid w:val="00D22049"/>
    <w:rsid w:val="00D24421"/>
    <w:rsid w:val="00D24B33"/>
    <w:rsid w:val="00D34A33"/>
    <w:rsid w:val="00D42C21"/>
    <w:rsid w:val="00D505A2"/>
    <w:rsid w:val="00D50993"/>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E2079"/>
    <w:rsid w:val="00DE2631"/>
    <w:rsid w:val="00DF0D21"/>
    <w:rsid w:val="00DF616F"/>
    <w:rsid w:val="00E0041B"/>
    <w:rsid w:val="00E00956"/>
    <w:rsid w:val="00E02442"/>
    <w:rsid w:val="00E02826"/>
    <w:rsid w:val="00E03985"/>
    <w:rsid w:val="00E11899"/>
    <w:rsid w:val="00E17888"/>
    <w:rsid w:val="00E30C47"/>
    <w:rsid w:val="00E35816"/>
    <w:rsid w:val="00E43487"/>
    <w:rsid w:val="00E44B9E"/>
    <w:rsid w:val="00E60930"/>
    <w:rsid w:val="00E625F4"/>
    <w:rsid w:val="00E76215"/>
    <w:rsid w:val="00E840C8"/>
    <w:rsid w:val="00E87236"/>
    <w:rsid w:val="00E87D19"/>
    <w:rsid w:val="00EA0165"/>
    <w:rsid w:val="00EB52BC"/>
    <w:rsid w:val="00EB6024"/>
    <w:rsid w:val="00ED0722"/>
    <w:rsid w:val="00ED5A3B"/>
    <w:rsid w:val="00ED5C1C"/>
    <w:rsid w:val="00ED6E29"/>
    <w:rsid w:val="00EE0C3F"/>
    <w:rsid w:val="00EE3938"/>
    <w:rsid w:val="00EE4C13"/>
    <w:rsid w:val="00EF556C"/>
    <w:rsid w:val="00F0562E"/>
    <w:rsid w:val="00F106B3"/>
    <w:rsid w:val="00F11ACA"/>
    <w:rsid w:val="00F13FE9"/>
    <w:rsid w:val="00F21CCC"/>
    <w:rsid w:val="00F446B2"/>
    <w:rsid w:val="00F46FF8"/>
    <w:rsid w:val="00F5234B"/>
    <w:rsid w:val="00F610ED"/>
    <w:rsid w:val="00F75CAB"/>
    <w:rsid w:val="00F8146E"/>
    <w:rsid w:val="00F900D9"/>
    <w:rsid w:val="00F90B4D"/>
    <w:rsid w:val="00F91754"/>
    <w:rsid w:val="00F94D61"/>
    <w:rsid w:val="00F9573C"/>
    <w:rsid w:val="00F97AAD"/>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5E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5B619C"/>
  </w:style>
  <w:style w:type="character" w:customStyle="1" w:styleId="UnresolvedMention">
    <w:name w:val="Unresolved Mention"/>
    <w:basedOn w:val="DefaultParagraphFont"/>
    <w:uiPriority w:val="99"/>
    <w:rsid w:val="00D34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9265">
      <w:bodyDiv w:val="1"/>
      <w:marLeft w:val="0"/>
      <w:marRight w:val="0"/>
      <w:marTop w:val="0"/>
      <w:marBottom w:val="0"/>
      <w:divBdr>
        <w:top w:val="none" w:sz="0" w:space="0" w:color="auto"/>
        <w:left w:val="none" w:sz="0" w:space="0" w:color="auto"/>
        <w:bottom w:val="none" w:sz="0" w:space="0" w:color="auto"/>
        <w:right w:val="none" w:sz="0" w:space="0" w:color="auto"/>
      </w:divBdr>
    </w:div>
    <w:div w:id="134639268">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74275492">
      <w:bodyDiv w:val="1"/>
      <w:marLeft w:val="0"/>
      <w:marRight w:val="0"/>
      <w:marTop w:val="0"/>
      <w:marBottom w:val="0"/>
      <w:divBdr>
        <w:top w:val="none" w:sz="0" w:space="0" w:color="auto"/>
        <w:left w:val="none" w:sz="0" w:space="0" w:color="auto"/>
        <w:bottom w:val="none" w:sz="0" w:space="0" w:color="auto"/>
        <w:right w:val="none" w:sz="0" w:space="0" w:color="auto"/>
      </w:divBdr>
    </w:div>
    <w:div w:id="205945907">
      <w:bodyDiv w:val="1"/>
      <w:marLeft w:val="0"/>
      <w:marRight w:val="0"/>
      <w:marTop w:val="0"/>
      <w:marBottom w:val="0"/>
      <w:divBdr>
        <w:top w:val="none" w:sz="0" w:space="0" w:color="auto"/>
        <w:left w:val="none" w:sz="0" w:space="0" w:color="auto"/>
        <w:bottom w:val="none" w:sz="0" w:space="0" w:color="auto"/>
        <w:right w:val="none" w:sz="0" w:space="0" w:color="auto"/>
      </w:divBdr>
    </w:div>
    <w:div w:id="289020470">
      <w:bodyDiv w:val="1"/>
      <w:marLeft w:val="0"/>
      <w:marRight w:val="0"/>
      <w:marTop w:val="0"/>
      <w:marBottom w:val="0"/>
      <w:divBdr>
        <w:top w:val="none" w:sz="0" w:space="0" w:color="auto"/>
        <w:left w:val="none" w:sz="0" w:space="0" w:color="auto"/>
        <w:bottom w:val="none" w:sz="0" w:space="0" w:color="auto"/>
        <w:right w:val="none" w:sz="0" w:space="0" w:color="auto"/>
      </w:divBdr>
    </w:div>
    <w:div w:id="292175634">
      <w:bodyDiv w:val="1"/>
      <w:marLeft w:val="0"/>
      <w:marRight w:val="0"/>
      <w:marTop w:val="0"/>
      <w:marBottom w:val="0"/>
      <w:divBdr>
        <w:top w:val="none" w:sz="0" w:space="0" w:color="auto"/>
        <w:left w:val="none" w:sz="0" w:space="0" w:color="auto"/>
        <w:bottom w:val="none" w:sz="0" w:space="0" w:color="auto"/>
        <w:right w:val="none" w:sz="0" w:space="0" w:color="auto"/>
      </w:divBdr>
    </w:div>
    <w:div w:id="302855577">
      <w:bodyDiv w:val="1"/>
      <w:marLeft w:val="0"/>
      <w:marRight w:val="0"/>
      <w:marTop w:val="0"/>
      <w:marBottom w:val="0"/>
      <w:divBdr>
        <w:top w:val="none" w:sz="0" w:space="0" w:color="auto"/>
        <w:left w:val="none" w:sz="0" w:space="0" w:color="auto"/>
        <w:bottom w:val="none" w:sz="0" w:space="0" w:color="auto"/>
        <w:right w:val="none" w:sz="0" w:space="0" w:color="auto"/>
      </w:divBdr>
    </w:div>
    <w:div w:id="317459208">
      <w:bodyDiv w:val="1"/>
      <w:marLeft w:val="0"/>
      <w:marRight w:val="0"/>
      <w:marTop w:val="0"/>
      <w:marBottom w:val="0"/>
      <w:divBdr>
        <w:top w:val="none" w:sz="0" w:space="0" w:color="auto"/>
        <w:left w:val="none" w:sz="0" w:space="0" w:color="auto"/>
        <w:bottom w:val="none" w:sz="0" w:space="0" w:color="auto"/>
        <w:right w:val="none" w:sz="0" w:space="0" w:color="auto"/>
      </w:divBdr>
    </w:div>
    <w:div w:id="542136770">
      <w:bodyDiv w:val="1"/>
      <w:marLeft w:val="0"/>
      <w:marRight w:val="0"/>
      <w:marTop w:val="0"/>
      <w:marBottom w:val="0"/>
      <w:divBdr>
        <w:top w:val="none" w:sz="0" w:space="0" w:color="auto"/>
        <w:left w:val="none" w:sz="0" w:space="0" w:color="auto"/>
        <w:bottom w:val="none" w:sz="0" w:space="0" w:color="auto"/>
        <w:right w:val="none" w:sz="0" w:space="0" w:color="auto"/>
      </w:divBdr>
    </w:div>
    <w:div w:id="55956293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91034529">
      <w:bodyDiv w:val="1"/>
      <w:marLeft w:val="0"/>
      <w:marRight w:val="0"/>
      <w:marTop w:val="0"/>
      <w:marBottom w:val="0"/>
      <w:divBdr>
        <w:top w:val="none" w:sz="0" w:space="0" w:color="auto"/>
        <w:left w:val="none" w:sz="0" w:space="0" w:color="auto"/>
        <w:bottom w:val="none" w:sz="0" w:space="0" w:color="auto"/>
        <w:right w:val="none" w:sz="0" w:space="0" w:color="auto"/>
      </w:divBdr>
    </w:div>
    <w:div w:id="799879864">
      <w:bodyDiv w:val="1"/>
      <w:marLeft w:val="0"/>
      <w:marRight w:val="0"/>
      <w:marTop w:val="0"/>
      <w:marBottom w:val="0"/>
      <w:divBdr>
        <w:top w:val="none" w:sz="0" w:space="0" w:color="auto"/>
        <w:left w:val="none" w:sz="0" w:space="0" w:color="auto"/>
        <w:bottom w:val="none" w:sz="0" w:space="0" w:color="auto"/>
        <w:right w:val="none" w:sz="0" w:space="0" w:color="auto"/>
      </w:divBdr>
    </w:div>
    <w:div w:id="895973361">
      <w:bodyDiv w:val="1"/>
      <w:marLeft w:val="0"/>
      <w:marRight w:val="0"/>
      <w:marTop w:val="0"/>
      <w:marBottom w:val="0"/>
      <w:divBdr>
        <w:top w:val="none" w:sz="0" w:space="0" w:color="auto"/>
        <w:left w:val="none" w:sz="0" w:space="0" w:color="auto"/>
        <w:bottom w:val="none" w:sz="0" w:space="0" w:color="auto"/>
        <w:right w:val="none" w:sz="0" w:space="0" w:color="auto"/>
      </w:divBdr>
    </w:div>
    <w:div w:id="982538700">
      <w:bodyDiv w:val="1"/>
      <w:marLeft w:val="0"/>
      <w:marRight w:val="0"/>
      <w:marTop w:val="0"/>
      <w:marBottom w:val="0"/>
      <w:divBdr>
        <w:top w:val="none" w:sz="0" w:space="0" w:color="auto"/>
        <w:left w:val="none" w:sz="0" w:space="0" w:color="auto"/>
        <w:bottom w:val="none" w:sz="0" w:space="0" w:color="auto"/>
        <w:right w:val="none" w:sz="0" w:space="0" w:color="auto"/>
      </w:divBdr>
    </w:div>
    <w:div w:id="1008100695">
      <w:bodyDiv w:val="1"/>
      <w:marLeft w:val="0"/>
      <w:marRight w:val="0"/>
      <w:marTop w:val="0"/>
      <w:marBottom w:val="0"/>
      <w:divBdr>
        <w:top w:val="none" w:sz="0" w:space="0" w:color="auto"/>
        <w:left w:val="none" w:sz="0" w:space="0" w:color="auto"/>
        <w:bottom w:val="none" w:sz="0" w:space="0" w:color="auto"/>
        <w:right w:val="none" w:sz="0" w:space="0" w:color="auto"/>
      </w:divBdr>
    </w:div>
    <w:div w:id="1068721749">
      <w:bodyDiv w:val="1"/>
      <w:marLeft w:val="0"/>
      <w:marRight w:val="0"/>
      <w:marTop w:val="0"/>
      <w:marBottom w:val="0"/>
      <w:divBdr>
        <w:top w:val="none" w:sz="0" w:space="0" w:color="auto"/>
        <w:left w:val="none" w:sz="0" w:space="0" w:color="auto"/>
        <w:bottom w:val="none" w:sz="0" w:space="0" w:color="auto"/>
        <w:right w:val="none" w:sz="0" w:space="0" w:color="auto"/>
      </w:divBdr>
    </w:div>
    <w:div w:id="1082261600">
      <w:bodyDiv w:val="1"/>
      <w:marLeft w:val="0"/>
      <w:marRight w:val="0"/>
      <w:marTop w:val="0"/>
      <w:marBottom w:val="0"/>
      <w:divBdr>
        <w:top w:val="none" w:sz="0" w:space="0" w:color="auto"/>
        <w:left w:val="none" w:sz="0" w:space="0" w:color="auto"/>
        <w:bottom w:val="none" w:sz="0" w:space="0" w:color="auto"/>
        <w:right w:val="none" w:sz="0" w:space="0" w:color="auto"/>
      </w:divBdr>
    </w:div>
    <w:div w:id="1094864341">
      <w:bodyDiv w:val="1"/>
      <w:marLeft w:val="0"/>
      <w:marRight w:val="0"/>
      <w:marTop w:val="0"/>
      <w:marBottom w:val="0"/>
      <w:divBdr>
        <w:top w:val="none" w:sz="0" w:space="0" w:color="auto"/>
        <w:left w:val="none" w:sz="0" w:space="0" w:color="auto"/>
        <w:bottom w:val="none" w:sz="0" w:space="0" w:color="auto"/>
        <w:right w:val="none" w:sz="0" w:space="0" w:color="auto"/>
      </w:divBdr>
    </w:div>
    <w:div w:id="1157455518">
      <w:bodyDiv w:val="1"/>
      <w:marLeft w:val="0"/>
      <w:marRight w:val="0"/>
      <w:marTop w:val="0"/>
      <w:marBottom w:val="0"/>
      <w:divBdr>
        <w:top w:val="none" w:sz="0" w:space="0" w:color="auto"/>
        <w:left w:val="none" w:sz="0" w:space="0" w:color="auto"/>
        <w:bottom w:val="none" w:sz="0" w:space="0" w:color="auto"/>
        <w:right w:val="none" w:sz="0" w:space="0" w:color="auto"/>
      </w:divBdr>
    </w:div>
    <w:div w:id="1380204961">
      <w:bodyDiv w:val="1"/>
      <w:marLeft w:val="0"/>
      <w:marRight w:val="0"/>
      <w:marTop w:val="0"/>
      <w:marBottom w:val="0"/>
      <w:divBdr>
        <w:top w:val="none" w:sz="0" w:space="0" w:color="auto"/>
        <w:left w:val="none" w:sz="0" w:space="0" w:color="auto"/>
        <w:bottom w:val="none" w:sz="0" w:space="0" w:color="auto"/>
        <w:right w:val="none" w:sz="0" w:space="0" w:color="auto"/>
      </w:divBdr>
    </w:div>
    <w:div w:id="1380664310">
      <w:bodyDiv w:val="1"/>
      <w:marLeft w:val="0"/>
      <w:marRight w:val="0"/>
      <w:marTop w:val="0"/>
      <w:marBottom w:val="0"/>
      <w:divBdr>
        <w:top w:val="none" w:sz="0" w:space="0" w:color="auto"/>
        <w:left w:val="none" w:sz="0" w:space="0" w:color="auto"/>
        <w:bottom w:val="none" w:sz="0" w:space="0" w:color="auto"/>
        <w:right w:val="none" w:sz="0" w:space="0" w:color="auto"/>
      </w:divBdr>
    </w:div>
    <w:div w:id="1613240708">
      <w:bodyDiv w:val="1"/>
      <w:marLeft w:val="0"/>
      <w:marRight w:val="0"/>
      <w:marTop w:val="0"/>
      <w:marBottom w:val="0"/>
      <w:divBdr>
        <w:top w:val="none" w:sz="0" w:space="0" w:color="auto"/>
        <w:left w:val="none" w:sz="0" w:space="0" w:color="auto"/>
        <w:bottom w:val="none" w:sz="0" w:space="0" w:color="auto"/>
        <w:right w:val="none" w:sz="0" w:space="0" w:color="auto"/>
      </w:divBdr>
    </w:div>
    <w:div w:id="1717469123">
      <w:bodyDiv w:val="1"/>
      <w:marLeft w:val="0"/>
      <w:marRight w:val="0"/>
      <w:marTop w:val="0"/>
      <w:marBottom w:val="0"/>
      <w:divBdr>
        <w:top w:val="none" w:sz="0" w:space="0" w:color="auto"/>
        <w:left w:val="none" w:sz="0" w:space="0" w:color="auto"/>
        <w:bottom w:val="none" w:sz="0" w:space="0" w:color="auto"/>
        <w:right w:val="none" w:sz="0" w:space="0" w:color="auto"/>
      </w:divBdr>
    </w:div>
    <w:div w:id="1731271979">
      <w:bodyDiv w:val="1"/>
      <w:marLeft w:val="0"/>
      <w:marRight w:val="0"/>
      <w:marTop w:val="0"/>
      <w:marBottom w:val="0"/>
      <w:divBdr>
        <w:top w:val="none" w:sz="0" w:space="0" w:color="auto"/>
        <w:left w:val="none" w:sz="0" w:space="0" w:color="auto"/>
        <w:bottom w:val="none" w:sz="0" w:space="0" w:color="auto"/>
        <w:right w:val="none" w:sz="0" w:space="0" w:color="auto"/>
      </w:divBdr>
    </w:div>
    <w:div w:id="1763406249">
      <w:bodyDiv w:val="1"/>
      <w:marLeft w:val="0"/>
      <w:marRight w:val="0"/>
      <w:marTop w:val="0"/>
      <w:marBottom w:val="0"/>
      <w:divBdr>
        <w:top w:val="none" w:sz="0" w:space="0" w:color="auto"/>
        <w:left w:val="none" w:sz="0" w:space="0" w:color="auto"/>
        <w:bottom w:val="none" w:sz="0" w:space="0" w:color="auto"/>
        <w:right w:val="none" w:sz="0" w:space="0" w:color="auto"/>
      </w:divBdr>
    </w:div>
    <w:div w:id="1770543120">
      <w:bodyDiv w:val="1"/>
      <w:marLeft w:val="0"/>
      <w:marRight w:val="0"/>
      <w:marTop w:val="0"/>
      <w:marBottom w:val="0"/>
      <w:divBdr>
        <w:top w:val="none" w:sz="0" w:space="0" w:color="auto"/>
        <w:left w:val="none" w:sz="0" w:space="0" w:color="auto"/>
        <w:bottom w:val="none" w:sz="0" w:space="0" w:color="auto"/>
        <w:right w:val="none" w:sz="0" w:space="0" w:color="auto"/>
      </w:divBdr>
    </w:div>
    <w:div w:id="1837843456">
      <w:bodyDiv w:val="1"/>
      <w:marLeft w:val="0"/>
      <w:marRight w:val="0"/>
      <w:marTop w:val="0"/>
      <w:marBottom w:val="0"/>
      <w:divBdr>
        <w:top w:val="none" w:sz="0" w:space="0" w:color="auto"/>
        <w:left w:val="none" w:sz="0" w:space="0" w:color="auto"/>
        <w:bottom w:val="none" w:sz="0" w:space="0" w:color="auto"/>
        <w:right w:val="none" w:sz="0" w:space="0" w:color="auto"/>
      </w:divBdr>
    </w:div>
    <w:div w:id="1913931304">
      <w:bodyDiv w:val="1"/>
      <w:marLeft w:val="0"/>
      <w:marRight w:val="0"/>
      <w:marTop w:val="0"/>
      <w:marBottom w:val="0"/>
      <w:divBdr>
        <w:top w:val="none" w:sz="0" w:space="0" w:color="auto"/>
        <w:left w:val="none" w:sz="0" w:space="0" w:color="auto"/>
        <w:bottom w:val="none" w:sz="0" w:space="0" w:color="auto"/>
        <w:right w:val="none" w:sz="0" w:space="0" w:color="auto"/>
      </w:divBdr>
    </w:div>
    <w:div w:id="2057580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x-apple-data-detectors://0" TargetMode="External"/><Relationship Id="rId18" Type="http://schemas.openxmlformats.org/officeDocument/2006/relationships/hyperlink" Target="https://utmb.us/33l" TargetMode="External"/><Relationship Id="rId26" Type="http://schemas.openxmlformats.org/officeDocument/2006/relationships/hyperlink" Target="https://www.utmb.edu/tdcj" TargetMode="External"/><Relationship Id="rId3" Type="http://schemas.openxmlformats.org/officeDocument/2006/relationships/styles" Target="styles.xml"/><Relationship Id="rId21" Type="http://schemas.openxmlformats.org/officeDocument/2006/relationships/hyperlink" Target="https://utmbstore.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support.microsoft.com/lifecycle"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spclprgm@utmb.edu" TargetMode="External"/><Relationship Id="rId20" Type="http://schemas.openxmlformats.org/officeDocument/2006/relationships/hyperlink" Target="https://utmb.us/33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colorsofmedicine.com/" TargetMode="Externa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support.microsoft.com/en-us/help/30882"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x-apple-data-detectors://1" TargetMode="Externa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4F9A2-9353-4F25-8635-3484BA9F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8</cp:revision>
  <cp:lastPrinted>2018-12-13T17:06:00Z</cp:lastPrinted>
  <dcterms:created xsi:type="dcterms:W3CDTF">2018-12-17T16:46:00Z</dcterms:created>
  <dcterms:modified xsi:type="dcterms:W3CDTF">2018-12-18T14:47:00Z</dcterms:modified>
</cp:coreProperties>
</file>